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предметно-ориентированного программирования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9AA84C" w:rsidR="00A77598" w:rsidRPr="00630FFB" w:rsidRDefault="00630F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5B9CD0F5" w14:textId="77777777" w:rsidR="00FF08F3" w:rsidRDefault="007A7979" w:rsidP="00FF0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941E3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41E38">
              <w:rPr>
                <w:rFonts w:ascii="Times New Roman" w:hAnsi="Times New Roman" w:cs="Times New Roman"/>
                <w:sz w:val="20"/>
                <w:szCs w:val="20"/>
              </w:rPr>
              <w:t>Сотавов</w:t>
            </w:r>
            <w:proofErr w:type="spellEnd"/>
            <w:r w:rsidRPr="00941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1E38">
              <w:rPr>
                <w:rFonts w:ascii="Times New Roman" w:hAnsi="Times New Roman" w:cs="Times New Roman"/>
                <w:sz w:val="20"/>
                <w:szCs w:val="20"/>
              </w:rPr>
              <w:t>Абакар</w:t>
            </w:r>
            <w:proofErr w:type="spellEnd"/>
            <w:r w:rsidRPr="00941E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1E38">
              <w:rPr>
                <w:rFonts w:ascii="Times New Roman" w:hAnsi="Times New Roman" w:cs="Times New Roman"/>
                <w:sz w:val="20"/>
                <w:szCs w:val="20"/>
              </w:rPr>
              <w:t>Капланович</w:t>
            </w:r>
            <w:proofErr w:type="spellEnd"/>
            <w:r w:rsidR="00FF08F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2A093B72" w:rsidR="007A7979" w:rsidRPr="00FF08F3" w:rsidRDefault="00FF08F3" w:rsidP="00FF0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EC8">
              <w:rPr>
                <w:rFonts w:ascii="Times New Roman" w:hAnsi="Times New Roman" w:cs="Times New Roman"/>
                <w:sz w:val="20"/>
                <w:szCs w:val="20"/>
              </w:rPr>
              <w:t>ООО «Би</w:t>
            </w:r>
            <w:proofErr w:type="gramStart"/>
            <w:r w:rsidRPr="00870EC8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870EC8">
              <w:rPr>
                <w:rFonts w:ascii="Times New Roman" w:hAnsi="Times New Roman" w:cs="Times New Roman"/>
                <w:sz w:val="20"/>
                <w:szCs w:val="20"/>
              </w:rPr>
              <w:t>й Технолоджи» (БИАТЕХ)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DE6F97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9517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CA8833" w:rsidR="004475DA" w:rsidRPr="00630FFB" w:rsidRDefault="00630F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27E8C6" w14:textId="7039AC88" w:rsidR="00941E3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81551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_Toc198881551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3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3719BF02" w14:textId="5B43687C" w:rsidR="00941E38" w:rsidRDefault="00FF08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52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_Toc198881552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3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71C189B6" w14:textId="708ADCDC" w:rsidR="00941E38" w:rsidRDefault="00FF08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53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_Toc198881553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3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28CD1117" w14:textId="37A80C90" w:rsidR="00941E38" w:rsidRDefault="00FF08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54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_Toc198881554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4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5E157080" w14:textId="3E86A852" w:rsidR="00941E38" w:rsidRDefault="00FF08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55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_Toc198881555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10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7789D3D6" w14:textId="522C562B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56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_Toc198881556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11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7D90A3D0" w14:textId="77ED3BDA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57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_Toc198881557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11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30E95222" w14:textId="28139C84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58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_Toc198881558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11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0200A7AA" w14:textId="02C5F853" w:rsidR="00941E38" w:rsidRDefault="00FF08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59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_Toc198881559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12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6E2CD8E8" w14:textId="3A59D9B2" w:rsidR="00941E38" w:rsidRDefault="00FF08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0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_Toc198881560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13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498A264F" w14:textId="01352AD5" w:rsidR="00941E38" w:rsidRDefault="00FF08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1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_Toc198881561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14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53EC7000" w14:textId="55642EFF" w:rsidR="00941E38" w:rsidRDefault="00FF08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2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_Toc198881562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16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30919EE5" w14:textId="7D93BF83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3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_Toc198881563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16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5D898A6F" w14:textId="3A053341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4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_Toc198881564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16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0090BCF7" w14:textId="0319BF78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5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_Toc198881565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16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4BADEDC7" w14:textId="78EEFDD0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6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_Toc198881566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17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6A87BEE9" w14:textId="5FCE3693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7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_Toc198881567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17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74B3F138" w14:textId="65D590BB" w:rsidR="00941E38" w:rsidRDefault="00FF08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81568" w:history="1">
            <w:r w:rsidR="00941E38" w:rsidRPr="001D354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41E38">
              <w:rPr>
                <w:noProof/>
                <w:webHidden/>
              </w:rPr>
              <w:tab/>
            </w:r>
            <w:r w:rsidR="00941E38">
              <w:rPr>
                <w:noProof/>
                <w:webHidden/>
              </w:rPr>
              <w:fldChar w:fldCharType="begin"/>
            </w:r>
            <w:r w:rsidR="00941E38">
              <w:rPr>
                <w:noProof/>
                <w:webHidden/>
              </w:rPr>
              <w:instrText xml:space="preserve"> PAGEREF _Toc198881568 \h </w:instrText>
            </w:r>
            <w:r w:rsidR="00941E38">
              <w:rPr>
                <w:noProof/>
                <w:webHidden/>
              </w:rPr>
            </w:r>
            <w:r w:rsidR="00941E38">
              <w:rPr>
                <w:noProof/>
                <w:webHidden/>
              </w:rPr>
              <w:fldChar w:fldCharType="separate"/>
            </w:r>
            <w:r w:rsidR="00941E38">
              <w:rPr>
                <w:noProof/>
                <w:webHidden/>
              </w:rPr>
              <w:t>17</w:t>
            </w:r>
            <w:r w:rsidR="00941E38">
              <w:rPr>
                <w:noProof/>
                <w:webHidden/>
              </w:rPr>
              <w:fldChar w:fldCharType="end"/>
            </w:r>
          </w:hyperlink>
        </w:p>
        <w:p w14:paraId="0DD49713" w14:textId="3E6DCB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81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214084D" w:rsidR="00751095" w:rsidRPr="00352B6F" w:rsidRDefault="00941E3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знаний и практических навыков, необходимых для разработки и сопровождения прикладных решений на платформе 1С:Предприятие, включая проектирование структуры конфигурации, реализацию бизнес-логики, настройку пользовательского интерфейса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81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предметно-ориентированного программирования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81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41E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41E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41E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41E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41E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41E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41E3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41E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41E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41E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41E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1E38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41E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1E38">
              <w:rPr>
                <w:rFonts w:ascii="Times New Roman" w:hAnsi="Times New Roman" w:cs="Times New Roman"/>
              </w:rPr>
              <w:t>методы анализа и формализации задач в области информационных систем, нормативно-правовые основы разработки и внедрения программных решений, особенности ресурсных и технических ограничений, а также принципы выбора оптимальных решений в условиях ограниченных ресурсов и действующих правовых норм.</w:t>
            </w:r>
            <w:r w:rsidRPr="00941E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41E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41E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1E38">
              <w:rPr>
                <w:rFonts w:ascii="Times New Roman" w:hAnsi="Times New Roman" w:cs="Times New Roman"/>
              </w:rPr>
              <w:t>выявлять и формулировать задачи в рамках поставленной цели, оценивать доступные ресурсы и ограничения, анализировать возможные варианты реализации и обоснованно выбирать наиболее эффективный способ решения с учетом правовых требований и специфики используемой технологической платформы.</w:t>
            </w:r>
            <w:r w:rsidRPr="00941E3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41E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1E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1E38">
              <w:rPr>
                <w:rFonts w:ascii="Times New Roman" w:hAnsi="Times New Roman" w:cs="Times New Roman"/>
              </w:rPr>
              <w:t>практическими навыками принятия решений в условиях ограниченных ресурсов, применения правовых норм при разработке информационных систем, использования программных инструментов для реализации оптимальных решений, а также навыками аргументации и документирования выбранного подхода.</w:t>
            </w:r>
            <w:r w:rsidRPr="00941E3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41E38" w14:paraId="0C1A9EA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CABF6" w14:textId="77777777" w:rsidR="00751095" w:rsidRPr="00941E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ПК-6 - Способен организовывать управление ИТ-инфраструктурой и комплексной информационной безопасностью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DC786" w14:textId="77777777" w:rsidR="00751095" w:rsidRPr="00941E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1E38">
              <w:rPr>
                <w:rFonts w:ascii="Times New Roman" w:hAnsi="Times New Roman" w:cs="Times New Roman"/>
                <w:lang w:bidi="ru-RU"/>
              </w:rPr>
              <w:t>ПК-6.2 - Понимает информационные угрозы, использует методы для управления комплексной информационной безопасностью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C1A46" w14:textId="77777777" w:rsidR="00751095" w:rsidRPr="00941E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1E38">
              <w:rPr>
                <w:rFonts w:ascii="Times New Roman" w:hAnsi="Times New Roman" w:cs="Times New Roman"/>
              </w:rPr>
              <w:t>основные виды информационных угроз, типовые уязвимости информационных систем, принципы обеспечения комплексной информационной безопасности, требования законодательства в области защиты информации, а также встроенные средства безопасности платформы 1С</w:t>
            </w:r>
            <w:proofErr w:type="gramStart"/>
            <w:r w:rsidR="00316402" w:rsidRPr="00941E38">
              <w:rPr>
                <w:rFonts w:ascii="Times New Roman" w:hAnsi="Times New Roman" w:cs="Times New Roman"/>
              </w:rPr>
              <w:t>:П</w:t>
            </w:r>
            <w:proofErr w:type="gramEnd"/>
            <w:r w:rsidR="00316402" w:rsidRPr="00941E38">
              <w:rPr>
                <w:rFonts w:ascii="Times New Roman" w:hAnsi="Times New Roman" w:cs="Times New Roman"/>
              </w:rPr>
              <w:t>редприятие.</w:t>
            </w:r>
            <w:r w:rsidRPr="00941E38">
              <w:rPr>
                <w:rFonts w:ascii="Times New Roman" w:hAnsi="Times New Roman" w:cs="Times New Roman"/>
              </w:rPr>
              <w:t xml:space="preserve"> </w:t>
            </w:r>
          </w:p>
          <w:p w14:paraId="2B48CAEB" w14:textId="77777777" w:rsidR="00751095" w:rsidRPr="00941E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1E38">
              <w:rPr>
                <w:rFonts w:ascii="Times New Roman" w:hAnsi="Times New Roman" w:cs="Times New Roman"/>
              </w:rPr>
              <w:t>выявлять потенциальные угрозы информационной безопасности при проектировании и внедрении решений на платформе 1С, применять методы защиты данных, ограничивать доступ к информационным ресурсам, а также учитывать требования безопасности при разработке и настройке прикладных решений</w:t>
            </w:r>
            <w:proofErr w:type="gramStart"/>
            <w:r w:rsidR="00FD518F" w:rsidRPr="00941E38">
              <w:rPr>
                <w:rFonts w:ascii="Times New Roman" w:hAnsi="Times New Roman" w:cs="Times New Roman"/>
              </w:rPr>
              <w:t>.</w:t>
            </w:r>
            <w:r w:rsidRPr="00941E3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9D6AE5" w14:textId="77777777" w:rsidR="00751095" w:rsidRPr="00941E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1E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1E38">
              <w:rPr>
                <w:rFonts w:ascii="Times New Roman" w:hAnsi="Times New Roman" w:cs="Times New Roman"/>
              </w:rPr>
              <w:t>практическими навыками настройки прав доступа, регламентов работы пользователей и механизмов защиты данных в 1С:Предприятии, применять инструменты мониторинга и аудита, а также использовать методы управления информационной безопасностью с учетом политики предприятия и действующих нормативов.</w:t>
            </w:r>
            <w:r w:rsidRPr="00941E3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41E3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815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Язык программирования и работа с данными в 1С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Базовые типы. Изучение примитивных типов (числа, строки, дата, булево и др.), особенностей их использования в 1С и преобразования между типами.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рассматриваются базовые типы данных, используемые в системе 1С:Предприятие: строка, число, дата, булево, Неопределено, NULL и Тип. Изучаются особенности задания значений каждого типа в программном коде и интерактивно, использование литералов, правила форматирования строк и дат, логические значения, а также различие между отсутствием значения в памяти (Неопределено) и в базе данных (NULL). Рассматривается тип "Тип" для определения и сравнения типов значений, а также его применение с функциями встроенного языка. Особое внимание уделяется практическому использованию типов при разработке алгоритмов и обработок в 1С.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64FD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4F6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выражений, работа с операторами (арифметические, логические, строковые и пр.), приоритеты и типизация.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DE5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посвящена выражениям и операциям во встроенном языке 1С:Предприятие. Рассматриваются арифметические, логические и строковые операции, правила приоритета и порядок вычислений, а также логика сравнения значений различных типов: число, строка, дата. Изучаются составные логические выражения, булевы значения, операции «И», «ИЛИ», «НЕ» и их совместное использование с другими типами операций. Отдельное внимание уделено встроенным функциям обработки данных, а также механизмам явного и неявного преобразования типов. В заключение рассматриваются переменные, оператор присваивания и правила работы с переменными в алгоритмах 1С.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CB5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B23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441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8A0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8109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7FF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Использование структур данных: массивов, соответствий, структур; их назначение, методы и сценарии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4AA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рассматриваются коллекции значений, используемые в системе 1С:Предприятие для хранения и обработки наборов данных. Изучаются массивы (простые и сложные), структуры с доступом по строковому ключу, соответствия для хранения произвольных пар ключ-значение, списки значений для работы с интерфейсными элементами, таблицы значений для хранения табличных данных и деревья значений для организации иерархических структур. Рассматриваются методы создания коллекций, способы добавления, поиска, редактирования и удаления элементов, а также особенности работы с фиксированными коллекциями. Особое внимание уделено практическим сценариям использования коллекций при моделировании предметных областей в 1С.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ED1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AD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6E3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7C2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287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BDB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Синтаксические конструкции Основы управления потоком выполнения: условные операторы, циклы, блоки, вложенность и обработка ошибок.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E1D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рассматриваются синтаксические конструкции встроенного языка 1С:Предприятие, используемые для построения сложных алгоритмов. Изучаются конструкции условий (Если...Тогда...Иначе), различные типы циклов (Для каждого, Пока, Цикл, Повтор), а также переходы (Перейти, Прервать, Продолжить) для управления потоком выполнения. Приводятся примеры организации ветвления, повторения действий, обработки пользовательского ввода, создания случайных чисел, организации вложенных циклов и обработки специальных ситуаций. Особое внимание уделено практическим аспектам проектирования алгоритмов с условиями, циклами и переходами для решения реальных задач в 1С.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7C5F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58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B40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73D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3BD6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15F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Процедуры и функции Создание и вызов подпрограмм, передача параметров, локальные переменные, область видимости, возвращаемые 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FA7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рассматриваются процедуры и функции как ключевые конструкции встроенного языка 1С:Предприятие, предназначенные для структурирования алгоритмов. Изучаются различия между процедурами (команда без возврата значения) и функциями (алгоритм с возвращаемым значением), правила их объявления и вызова, а также синтаксис использования. Рассматривается работа с параметрами: передача значений, параметрические алгоритмы, значения по умолчанию и передача параметров по ссылке. Приводятся практические примеры создания собственных процедур и функций, включая их применение в пользовательских формах и обработках.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C8D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4B8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416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1A8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0D54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9BD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Объектная модель работы с данными Работа с прикладными объектами (Справочники, Документы, Регистры), доступ к данным и взаимодействие с хранилищем.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390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раскрываются основы объектной модели хранения и обработки данных в системе 1С:Предприятие. Рассматриваются понятия информационной базы, конфигурации и объектов конфигурации как логической модели хранения данных, обеспечивающей удобство разработки и сопровождения. Поясняется отличие объектного подхода 1С от работы с табличными структурами в классических СУБД, а также роль встроенного языка и объектов встроенного языка (например, Справочники.Товары) для обращения к данным. Особое внимание уделяется взаимодействию объектов метаданных с участками памяти — объектами информационной базы, а также принципам событийного выполнения алгоритмов через модули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C0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49F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781D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78F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92C6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606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Объекты встроенного языка Особенности встроенных объектов: Дата, Файл, Таблица Значений, и др., методы и возможности их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DE89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рассматриваются объекты встроенного языка 1С:Предприятие, обеспечивающие программный доступ к данным информационной базы. Изучаются понятия глобального контекста, свойства и методы объектов, взаимодействие с конфигурацией и ее метаданными. Особое внимание уделяется работе с объектами типа Справочники, Документы, Константы, РегистрыСведений и др., а также доступу к их структуре и содержимому с использованием точечной записи и вызова методов. Рассматриваются задачи записи и чтения значений (в том числе массивов и структур) в базу, работа с уникальными идентификаторами (ссылками), автоматизация доступа и универсальные алгоритмы взаимодействия с конфигурацией.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FE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87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4D7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9FF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79EB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893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Модули Структура модулей (общие, объектные, формы), область действия, правила написания и вызова процедур из модулей.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B195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рассматривается назначение и структура модулей в системе 1С:Предприятие как основного способа хранения алгоритмов на встроенном языке. Изучаются типы модулей: модули объектов (для обработки данных), модули форм (для управления интерфейсом), общие модули (для повторного использования), а также модули приложения и сеанса. Раскрываются особенности их компиляции, порядок размещения алгоритмов, структура модульного кода и принципы исполнения. На практических примерах показывается использование модулей для валидации данных, автозаполнения полей, ограничения действий пользователя и автоматизации бизнес-логики при различных способах работы с системой (интерактивно и программно).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0DB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FE7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DFD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09E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43B8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0E1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Табличная модель работы с данными Использование табличных документов, обработка табличных частей, ввод, отображение и хранение табличных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BCA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рассматриваются виды таблиц, используемых в системе 1С:Предприятие для представления и анализа данных: реальные (физически существующие в базе), виртуальные (формируемые на основе запроса) и временные (расположенные в памяти). Изучаются принципы построения табличных источников, структура полей, вычисляемые поля и типы значений. Рассматриваются механизмы доступа к данным: язык запросов, механизм компоновки данных, объект Запрос, динамическое построение запросов и инструменты визуального проектирования схем. Освещается использование табличных данных при построении отчетов, выборках, агрегации информации, а также работа с параметрами и интерпретация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9D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0F8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4C2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021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6E029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FE1B6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Конфигурирование и предметно-ориентированное моделирование в 1С:Предприятии</w:t>
            </w:r>
          </w:p>
        </w:tc>
      </w:tr>
      <w:tr w:rsidR="005B37A7" w:rsidRPr="005B37A7" w14:paraId="03C252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6B3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Практика. Знакомству с системой «1С:Предприятие» и инструментом разработчика – конфигуратором. Подсистема как основа декларативного описания интерфейса «1С:Предприятия»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EC8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ходе занятия студенты знакомятся с ключевыми терминами: платформа, конфигурация и прикладное решение, а также с режимами запуска системы «1С:Предприятие». Изучаются принципы работы с объектами конфигурации: создание новых объектов и задание их свойств. Завершается занятие созданием новой пустой информационной базы для последующей разработки учебной конфигурации.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6B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588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35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61A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195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D24A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Практика. Знакомства с объектом конфигурации Справочник и Форма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B87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ходе занятия студенты знакомятся с объектом конфигурации Справочник, изучая его назначение, структуру и ключевые свойства. На практических примерах осваиваются навыки создания справочников, описания их структуры и заполнения данными. Также рассматривается объект Форма — его разновидности и особенности использования в рамках работы со справочниками. Завершается занятие теоретическим обзором механизма внесения изменений в конфигурацию.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0A69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00E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D93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34C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DF2FF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700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Практика.Проектирование и использование объектов конфигурации: Документ и форма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80C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рамках занятия студенты знакомятся с объектом конфигурации Документ, его назначением, структурой и основными свойствами. На практике осваиваются навыки создания документов и задания пользовательских алгоритмов, реализующих логику обработки данных. Также рассматриваются этапы создания формы документа, изучаются элементы встроенного языка и понятие типообразующих объектов конфигурации.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580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12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ADA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850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1DC26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CF2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Практика.Регистр накопления: структура, назначение и интеграция с документами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DC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рамках занятия студенты знакомятся с объектом конфигурации Регистр накопления, его назначением, структурой и ключевыми особенностями. На практическом этапе создаётся регистр накопления, предназначенный для фиксации изменений данных, возникающих в результате работы ранее разработанных документов конфигурации.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2A0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B8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645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E19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19AAE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09E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Практика. Макеты в конфигурации: создание и использование для печатных форм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62AE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рамках занятия студенты знакомятся с объектом конфигурации Макет, его назначением и областью применения. На практике создаётся макет, используемый для формирования печатной формы документа.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0E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3F7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31F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74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1D10E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F68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Практика.Перечисления: классификация элементов и применение в логике обработки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116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рамках занятия рассматривается задача однозначной классификации элементов справочника Номенклатура. Для её решения студенты создают новый реквизит с типом значения Перечисление, знакомясь с соответствующим объектом конфигурации. На практике осваивается работа с перечислениями и их использование во встроенном языке, в том числе при корректировке процедуры проведения документа Оказание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1A1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17CC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FAC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85C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E4C60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B2C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Практика. Проведение документа по нескольким регистрам: расширение логики учета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707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занятии создаётся второй регистр накопления для суммового учёта материалов. Студенты настраивают проведение документов так, чтобы данные записывались одновременно в два регистра. Также добавляется новый реквизит в документ, изменяется процедура проведения и тестируется результат в режиме "1С:Предприятие".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A00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A7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BBE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635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D1FA0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AA7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Практика. Оборотные регистры накопления: создание и применение в учёте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EDC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занятии изучается оборотный регистр накопления. Студенты создают новый регистр «Продажи», настраивают его отображение в интерфейсе и добавляют в документ «Оказание услуги» движения по этому регистру. Осваиваются принципы выбора измерений и реквизитов, а также проводится перепроведение документов в режиме «1С:Предприятие» для проверки корректности записей.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3D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F07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0D0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49E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4C66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B2F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Практика. Отчёты на системе компоновки данных: запросы, группировки и пользовательские настройки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F48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занятии осваивается создание отчётов с использованием системы компоновки данных (СКД) в 1С. Студенты знакомятся с языком запросов, работают с виртуальными таблицами, настраивают выборку и группировку данных, формируют диаграммы и задают пользовательские параметры. Создаются отчёты по одному и нескольким источникам данных, с условным оформлением и фильтрами. Отрабатываются навыки настройки гибких отчётных форм с возможностью пользовательского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858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DDAA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632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0F9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0F23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D13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Практика. Оптимизация проведения документа: запросы, временные таблицы и расчёт средней стоимости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10D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Занятие посвящено ускорению и улучшению процедуры проведения документа «Оказание услуги». Студенты переходят от прямого обращения к объектам справочников к запросам с временными таблицами, реализуют расчёт стоимости по среднему и контроль остатков. Осваиваются приёмы оптимизации запросов, использования кеша, создания временных таблиц и соединения с виртуальными таблицами регистров накопления.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EB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2C85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5BB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807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87E9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525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Практика. План видов характеристик: учет материалов с произвольными свойствами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2F35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занятии изучается объект конфигурации «План видов характеристик» для ведения учета материалов в разрезе пользовательских свойств. Студенты создают справочники, регистры и виды характеристик, настраивают формы и обработку проведения документов, а также формируют отчеты по свойствам номенклатуры с помощью СКД.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A95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A82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27D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72C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AEA3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7F9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Практика. Организация бухгалтерского учёта: план счетов, субконто и регистр бухгалтерии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ADC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занятии реализуется модель бухгалтерского учёта в 1С с использованием плана видов характеристик, плана счетов и регистра бухгалтерии. Студенты создают объекты для учета в разрезе субконто, настраивают движения документов по регистру бухгалтерии, формируют проводки и проектируют отчёт «Оборотно-сальдовая ведомость» с помощью СКД.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6F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B7F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51F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A40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C588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025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Практика. Периодические расчёты: план видов расчёта, регистр и механизмы взаимного влияния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9C36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занятии рассматриваются основы построения периодических расчётов на примере начисления зарплаты. Студенты создают план видов расчёта с предопределёнными элементами (оклад, премия, невыход) и настраивают их взаимное влияние. Также реализуется регистр расчёта с графиком рабочего времени, перерасчётом и механизмами зависимости и вытеснения по периодам.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3AA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0FF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A0C1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B92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578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016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Практика. Механизмы расчёта и перерасчёта: автоматизация начислений и визуализация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E57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Студенты создают документ «Начисление сотрудникам» для регистрации расчётов и осваивают работу с механизмами перерасчёта, вытеснения и зависимости по базовому периоду. Реализуется отчёт с диаграммой Ганта для визуального отображения фактических периодов действия начислений. Изучается автоматический перерасчёт данных и расчёт первичных и вторичных видов расчётов на основе виртуальных таблиц регистра.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449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BEC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AF8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AA8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6C61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AAD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Практика. Полнотекстовый поиск и регламентные задания: настройка, автоматизация, использование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5AB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Студенты знакомятся с механизмом полнотекстового поиска в 1С, создают полнотекстовый индекс и выполняют поиск по различным выражениям. Осваиваются точный, нечеткий и синонимический поиск, а также настройка поиска по строке ввода. Далее реализуются регламентные задания для автоматического обновления и слияния индексов, настраивается их расписание и проверяется работа в пользовательском режиме.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D9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42E0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59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3C7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3B12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F039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Практика. Ручной ввод остатков и программная запись движений регистра.Редактирование движений в форме документа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904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 занятии создаётся документ для ручного ввода начальных остатков в регистр накопления. Студенты настраивают форму для редактирования движений, управляют отображением записей и реализуют программную синхронизацию даты движений с датой документа. Также рассматриваются различия между обработчиками событий формы и объекта, и правила выбора места для размещения логики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A1D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532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42D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FED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433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3E8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Практика. Роли пользователей и разграничение доступа: настройка прав и ограничений. Список пользователей и их роли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55A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Студенты создают роли пользователей (Администратор, Директор, Мастер, Расчетчик, Бухгалтер) и настраивают для них права доступа к объектам конфигурации и подсистемам. Изучается назначение ролей, добавление пользователей, настройка аутентификации, а также ограничения доступа на уровне записей и полей базы данных с применением условий и шаблонов.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D97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89E6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5D2F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571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815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815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Дадян</w:t>
            </w:r>
            <w:proofErr w:type="spell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, Э. Г. Основы языка программирования 1С 8.3</w:t>
            </w:r>
            <w:proofErr w:type="gram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Э.Г. </w:t>
            </w:r>
            <w:proofErr w:type="spell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Дадян</w:t>
            </w:r>
            <w:proofErr w:type="spell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. — Электрон</w:t>
            </w:r>
            <w:proofErr w:type="gram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 xml:space="preserve">ан. — Москва : Вузовский учебник : ИНФРА-М, 2020.—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F08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https://urait.ru/bcode/490722 </w:t>
              </w:r>
            </w:hyperlink>
          </w:p>
        </w:tc>
      </w:tr>
      <w:tr w:rsidR="00262CF0" w:rsidRPr="007E6725" w14:paraId="251BED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F7F0BE" w14:textId="77777777" w:rsidR="00262CF0" w:rsidRPr="00941E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Дадян</w:t>
            </w:r>
            <w:proofErr w:type="spell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 xml:space="preserve"> Э. Г. Разработка бизнес-приложений на платформе "1С</w:t>
            </w:r>
            <w:proofErr w:type="gram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 xml:space="preserve">редприятие" : Учебное пособие .— 2-е изд., </w:t>
            </w:r>
            <w:proofErr w:type="spell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ан. — Москва : ООО "Научно-издательский центр ИНФРА-М", 2019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DB6E1B" w14:textId="77777777" w:rsidR="00262CF0" w:rsidRPr="00941E38" w:rsidRDefault="00FF08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http://new.znanium.com/go.php?id=976643</w:t>
              </w:r>
            </w:hyperlink>
          </w:p>
        </w:tc>
      </w:tr>
      <w:tr w:rsidR="00262CF0" w:rsidRPr="00FF08F3" w14:paraId="434806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7DE1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Электронный аналог издания "1С</w:t>
            </w:r>
            <w:proofErr w:type="gramStart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941E38">
              <w:rPr>
                <w:rFonts w:ascii="Times New Roman" w:hAnsi="Times New Roman" w:cs="Times New Roman"/>
                <w:sz w:val="24"/>
                <w:szCs w:val="24"/>
              </w:rPr>
              <w:t xml:space="preserve">редприятие 8.3. Практическое пособие разработчика. Примеры и типовые приемы.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3"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47A9C0" w14:textId="77777777" w:rsidR="00262CF0" w:rsidRPr="007E6725" w:rsidRDefault="00FF08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content:3:hdoc" w:history="1">
              <w:r w:rsidR="00984247" w:rsidRPr="00941E38">
                <w:rPr>
                  <w:color w:val="00008B"/>
                  <w:u w:val="single"/>
                  <w:lang w:val="en-US"/>
                </w:rPr>
                <w:t>https://its.1c.ru/db/pubdevguide83#content:3:hdoc</w:t>
              </w:r>
            </w:hyperlink>
          </w:p>
        </w:tc>
      </w:tr>
    </w:tbl>
    <w:p w14:paraId="570D085B" w14:textId="77777777" w:rsidR="0091168E" w:rsidRPr="00941E3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81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F3750C" w14:textId="77777777" w:rsidTr="007B550D">
        <w:tc>
          <w:tcPr>
            <w:tcW w:w="9345" w:type="dxa"/>
          </w:tcPr>
          <w:p w14:paraId="3D3E02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D2E36A" w14:textId="77777777" w:rsidTr="007B550D">
        <w:tc>
          <w:tcPr>
            <w:tcW w:w="9345" w:type="dxa"/>
          </w:tcPr>
          <w:p w14:paraId="2CDE00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F8C6FC7" w14:textId="77777777" w:rsidTr="007B550D">
        <w:tc>
          <w:tcPr>
            <w:tcW w:w="9345" w:type="dxa"/>
          </w:tcPr>
          <w:p w14:paraId="446B32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F3E31F" w14:textId="77777777" w:rsidTr="007B550D">
        <w:tc>
          <w:tcPr>
            <w:tcW w:w="9345" w:type="dxa"/>
          </w:tcPr>
          <w:p w14:paraId="29A917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81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F08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81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41E3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41E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1E3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41E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1E3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41E3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41E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E38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1E3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1E38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941E38">
              <w:rPr>
                <w:sz w:val="22"/>
                <w:szCs w:val="22"/>
                <w:lang w:val="en-US"/>
              </w:rPr>
              <w:t>Intel</w:t>
            </w:r>
            <w:r w:rsidRPr="00941E38">
              <w:rPr>
                <w:sz w:val="22"/>
                <w:szCs w:val="22"/>
              </w:rPr>
              <w:t xml:space="preserve"> 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1E38">
              <w:rPr>
                <w:sz w:val="22"/>
                <w:szCs w:val="22"/>
              </w:rPr>
              <w:t xml:space="preserve">3-2100 2.4 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41E38">
              <w:rPr>
                <w:sz w:val="22"/>
                <w:szCs w:val="22"/>
              </w:rPr>
              <w:t>/500/4/</w:t>
            </w:r>
            <w:r w:rsidRPr="00941E38">
              <w:rPr>
                <w:sz w:val="22"/>
                <w:szCs w:val="22"/>
                <w:lang w:val="en-US"/>
              </w:rPr>
              <w:t>Acer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V</w:t>
            </w:r>
            <w:r w:rsidRPr="00941E38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41E38">
              <w:rPr>
                <w:sz w:val="22"/>
                <w:szCs w:val="22"/>
                <w:lang w:val="en-US"/>
              </w:rPr>
              <w:t>Epson</w:t>
            </w:r>
            <w:r w:rsidRPr="00941E38">
              <w:rPr>
                <w:sz w:val="22"/>
                <w:szCs w:val="22"/>
              </w:rPr>
              <w:t>-</w:t>
            </w:r>
            <w:r w:rsidRPr="00941E38">
              <w:rPr>
                <w:sz w:val="22"/>
                <w:szCs w:val="22"/>
                <w:lang w:val="en-US"/>
              </w:rPr>
              <w:t>EB</w:t>
            </w:r>
            <w:r w:rsidRPr="00941E38">
              <w:rPr>
                <w:sz w:val="22"/>
                <w:szCs w:val="22"/>
              </w:rPr>
              <w:t>-455</w:t>
            </w:r>
            <w:r w:rsidRPr="00941E38">
              <w:rPr>
                <w:sz w:val="22"/>
                <w:szCs w:val="22"/>
                <w:lang w:val="en-US"/>
              </w:rPr>
              <w:t>Wi</w:t>
            </w:r>
            <w:r w:rsidRPr="00941E3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41E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E3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1E38" w14:paraId="2AC3DB03" w14:textId="77777777" w:rsidTr="008416EB">
        <w:tc>
          <w:tcPr>
            <w:tcW w:w="7797" w:type="dxa"/>
            <w:shd w:val="clear" w:color="auto" w:fill="auto"/>
          </w:tcPr>
          <w:p w14:paraId="655CFD24" w14:textId="77777777" w:rsidR="002C735C" w:rsidRPr="00941E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E38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941E38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941E38">
              <w:rPr>
                <w:sz w:val="22"/>
                <w:szCs w:val="22"/>
                <w:lang w:val="en-US"/>
              </w:rPr>
              <w:t>Intel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Core</w:t>
            </w:r>
            <w:r w:rsidRPr="00941E38">
              <w:rPr>
                <w:sz w:val="22"/>
                <w:szCs w:val="22"/>
              </w:rPr>
              <w:t xml:space="preserve"> 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1E38">
              <w:rPr>
                <w:sz w:val="22"/>
                <w:szCs w:val="22"/>
              </w:rPr>
              <w:t xml:space="preserve">3 6100/ </w:t>
            </w:r>
            <w:r w:rsidRPr="00941E38">
              <w:rPr>
                <w:sz w:val="22"/>
                <w:szCs w:val="22"/>
                <w:lang w:val="en-US"/>
              </w:rPr>
              <w:t>MSI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H</w:t>
            </w:r>
            <w:r w:rsidRPr="00941E38">
              <w:rPr>
                <w:sz w:val="22"/>
                <w:szCs w:val="22"/>
              </w:rPr>
              <w:t>110</w:t>
            </w:r>
            <w:r w:rsidRPr="00941E38">
              <w:rPr>
                <w:sz w:val="22"/>
                <w:szCs w:val="22"/>
                <w:lang w:val="en-US"/>
              </w:rPr>
              <w:t>M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PRO</w:t>
            </w:r>
            <w:r w:rsidRPr="00941E38">
              <w:rPr>
                <w:sz w:val="22"/>
                <w:szCs w:val="22"/>
              </w:rPr>
              <w:t>-</w:t>
            </w:r>
            <w:r w:rsidRPr="00941E38">
              <w:rPr>
                <w:sz w:val="22"/>
                <w:szCs w:val="22"/>
                <w:lang w:val="en-US"/>
              </w:rPr>
              <w:t>D</w:t>
            </w:r>
            <w:r w:rsidRPr="00941E38">
              <w:rPr>
                <w:sz w:val="22"/>
                <w:szCs w:val="22"/>
              </w:rPr>
              <w:t xml:space="preserve">/ ОЗУ </w:t>
            </w:r>
            <w:r w:rsidRPr="00941E38">
              <w:rPr>
                <w:sz w:val="22"/>
                <w:szCs w:val="22"/>
                <w:lang w:val="en-US"/>
              </w:rPr>
              <w:t>DDR</w:t>
            </w:r>
            <w:r w:rsidRPr="00941E38">
              <w:rPr>
                <w:sz w:val="22"/>
                <w:szCs w:val="22"/>
              </w:rPr>
              <w:t>4 8</w:t>
            </w:r>
            <w:r w:rsidRPr="00941E38">
              <w:rPr>
                <w:sz w:val="22"/>
                <w:szCs w:val="22"/>
                <w:lang w:val="en-US"/>
              </w:rPr>
              <w:t>GB</w:t>
            </w:r>
            <w:r w:rsidRPr="00941E38">
              <w:rPr>
                <w:sz w:val="22"/>
                <w:szCs w:val="22"/>
              </w:rPr>
              <w:t xml:space="preserve"> 2400</w:t>
            </w:r>
            <w:r w:rsidRPr="00941E38">
              <w:rPr>
                <w:sz w:val="22"/>
                <w:szCs w:val="22"/>
                <w:lang w:val="en-US"/>
              </w:rPr>
              <w:t>MHz</w:t>
            </w:r>
            <w:r w:rsidRPr="00941E38">
              <w:rPr>
                <w:sz w:val="22"/>
                <w:szCs w:val="22"/>
              </w:rPr>
              <w:t>/</w:t>
            </w:r>
            <w:r w:rsidRPr="00941E38">
              <w:rPr>
                <w:sz w:val="22"/>
                <w:szCs w:val="22"/>
                <w:lang w:val="en-US"/>
              </w:rPr>
              <w:t>SSD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SATA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III</w:t>
            </w:r>
            <w:r w:rsidRPr="00941E38">
              <w:rPr>
                <w:sz w:val="22"/>
                <w:szCs w:val="22"/>
              </w:rPr>
              <w:t xml:space="preserve"> 240</w:t>
            </w:r>
            <w:r w:rsidRPr="00941E38">
              <w:rPr>
                <w:sz w:val="22"/>
                <w:szCs w:val="22"/>
                <w:lang w:val="en-US"/>
              </w:rPr>
              <w:t>Gb</w:t>
            </w:r>
            <w:r w:rsidRPr="00941E38">
              <w:rPr>
                <w:sz w:val="22"/>
                <w:szCs w:val="22"/>
              </w:rPr>
              <w:t>/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Qs</w:t>
            </w:r>
            <w:r w:rsidRPr="00941E38">
              <w:rPr>
                <w:sz w:val="22"/>
                <w:szCs w:val="22"/>
              </w:rPr>
              <w:t>-180 400</w:t>
            </w:r>
            <w:r w:rsidRPr="00941E38">
              <w:rPr>
                <w:sz w:val="22"/>
                <w:szCs w:val="22"/>
                <w:lang w:val="en-US"/>
              </w:rPr>
              <w:t>W</w:t>
            </w:r>
            <w:r w:rsidRPr="00941E38">
              <w:rPr>
                <w:sz w:val="22"/>
                <w:szCs w:val="22"/>
              </w:rPr>
              <w:t xml:space="preserve">/Клавиатура + мышь </w:t>
            </w:r>
            <w:r w:rsidRPr="00941E38">
              <w:rPr>
                <w:sz w:val="22"/>
                <w:szCs w:val="22"/>
                <w:lang w:val="en-US"/>
              </w:rPr>
              <w:t>Microsoft</w:t>
            </w:r>
            <w:r w:rsidRPr="00941E38">
              <w:rPr>
                <w:sz w:val="22"/>
                <w:szCs w:val="22"/>
              </w:rPr>
              <w:t xml:space="preserve">400 </w:t>
            </w:r>
            <w:r w:rsidRPr="00941E38">
              <w:rPr>
                <w:sz w:val="22"/>
                <w:szCs w:val="22"/>
                <w:lang w:val="en-US"/>
              </w:rPr>
              <w:t>for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Business</w:t>
            </w:r>
            <w:r w:rsidRPr="00941E38">
              <w:rPr>
                <w:sz w:val="22"/>
                <w:szCs w:val="22"/>
              </w:rPr>
              <w:t xml:space="preserve">/монитор </w:t>
            </w:r>
            <w:r w:rsidRPr="00941E38">
              <w:rPr>
                <w:sz w:val="22"/>
                <w:szCs w:val="22"/>
                <w:lang w:val="en-US"/>
              </w:rPr>
              <w:t>Asus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VS</w:t>
            </w:r>
            <w:r w:rsidRPr="00941E38">
              <w:rPr>
                <w:sz w:val="22"/>
                <w:szCs w:val="22"/>
              </w:rPr>
              <w:t>228</w:t>
            </w:r>
            <w:r w:rsidRPr="00941E38">
              <w:rPr>
                <w:sz w:val="22"/>
                <w:szCs w:val="22"/>
                <w:lang w:val="en-US"/>
              </w:rPr>
              <w:t>DE</w:t>
            </w:r>
            <w:r w:rsidRPr="00941E38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941E38">
              <w:rPr>
                <w:sz w:val="22"/>
                <w:szCs w:val="22"/>
              </w:rPr>
              <w:t xml:space="preserve"> </w:t>
            </w:r>
            <w:proofErr w:type="gramStart"/>
            <w:r w:rsidRPr="00941E38">
              <w:rPr>
                <w:sz w:val="22"/>
                <w:szCs w:val="22"/>
                <w:lang w:val="en-US"/>
              </w:rPr>
              <w:t>x</w:t>
            </w:r>
            <w:proofErr w:type="gramEnd"/>
            <w:r w:rsidRPr="00941E38">
              <w:rPr>
                <w:sz w:val="22"/>
                <w:szCs w:val="22"/>
              </w:rPr>
              <w:t xml:space="preserve"> 400 - 1 шт., Ноутбук </w:t>
            </w:r>
            <w:r w:rsidRPr="00941E38">
              <w:rPr>
                <w:sz w:val="22"/>
                <w:szCs w:val="22"/>
                <w:lang w:val="en-US"/>
              </w:rPr>
              <w:t>HP</w:t>
            </w:r>
            <w:r w:rsidRPr="00941E38">
              <w:rPr>
                <w:sz w:val="22"/>
                <w:szCs w:val="22"/>
              </w:rPr>
              <w:t xml:space="preserve"> 250 </w:t>
            </w:r>
            <w:r w:rsidRPr="00941E38">
              <w:rPr>
                <w:sz w:val="22"/>
                <w:szCs w:val="22"/>
                <w:lang w:val="en-US"/>
              </w:rPr>
              <w:t>G</w:t>
            </w:r>
            <w:r w:rsidRPr="00941E38">
              <w:rPr>
                <w:sz w:val="22"/>
                <w:szCs w:val="22"/>
              </w:rPr>
              <w:t>6 1</w:t>
            </w:r>
            <w:r w:rsidRPr="00941E38">
              <w:rPr>
                <w:sz w:val="22"/>
                <w:szCs w:val="22"/>
                <w:lang w:val="en-US"/>
              </w:rPr>
              <w:t>WY</w:t>
            </w:r>
            <w:r w:rsidRPr="00941E38">
              <w:rPr>
                <w:sz w:val="22"/>
                <w:szCs w:val="22"/>
              </w:rPr>
              <w:t>58</w:t>
            </w:r>
            <w:r w:rsidRPr="00941E38">
              <w:rPr>
                <w:sz w:val="22"/>
                <w:szCs w:val="22"/>
                <w:lang w:val="en-US"/>
              </w:rPr>
              <w:t>EA</w:t>
            </w:r>
            <w:r w:rsidRPr="00941E3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848F6" w14:textId="77777777" w:rsidR="002C735C" w:rsidRPr="00941E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E3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1E38" w14:paraId="6E5F7447" w14:textId="77777777" w:rsidTr="008416EB">
        <w:tc>
          <w:tcPr>
            <w:tcW w:w="7797" w:type="dxa"/>
            <w:shd w:val="clear" w:color="auto" w:fill="auto"/>
          </w:tcPr>
          <w:p w14:paraId="36B5CD2B" w14:textId="77777777" w:rsidR="002C735C" w:rsidRPr="00941E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E3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941E38">
              <w:rPr>
                <w:sz w:val="22"/>
                <w:szCs w:val="22"/>
              </w:rPr>
              <w:t>комплекс</w:t>
            </w:r>
            <w:proofErr w:type="gramStart"/>
            <w:r w:rsidRPr="00941E38">
              <w:rPr>
                <w:sz w:val="22"/>
                <w:szCs w:val="22"/>
              </w:rPr>
              <w:t>"С</w:t>
            </w:r>
            <w:proofErr w:type="gramEnd"/>
            <w:r w:rsidRPr="00941E38">
              <w:rPr>
                <w:sz w:val="22"/>
                <w:szCs w:val="22"/>
              </w:rPr>
              <w:t>пециализированная</w:t>
            </w:r>
            <w:proofErr w:type="spellEnd"/>
            <w:r w:rsidRPr="00941E3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941E38">
              <w:rPr>
                <w:sz w:val="22"/>
                <w:szCs w:val="22"/>
              </w:rPr>
              <w:t>кресела</w:t>
            </w:r>
            <w:proofErr w:type="spellEnd"/>
            <w:r w:rsidRPr="00941E3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941E38">
              <w:rPr>
                <w:sz w:val="22"/>
                <w:szCs w:val="22"/>
              </w:rPr>
              <w:t>.К</w:t>
            </w:r>
            <w:proofErr w:type="gramEnd"/>
            <w:r w:rsidRPr="00941E38">
              <w:rPr>
                <w:sz w:val="22"/>
                <w:szCs w:val="22"/>
              </w:rPr>
              <w:t xml:space="preserve">омпьютер </w:t>
            </w:r>
            <w:r w:rsidRPr="00941E38">
              <w:rPr>
                <w:sz w:val="22"/>
                <w:szCs w:val="22"/>
                <w:lang w:val="en-US"/>
              </w:rPr>
              <w:t>Intel</w:t>
            </w:r>
            <w:r w:rsidRPr="00941E38">
              <w:rPr>
                <w:sz w:val="22"/>
                <w:szCs w:val="22"/>
              </w:rPr>
              <w:t xml:space="preserve"> 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1E38">
              <w:rPr>
                <w:sz w:val="22"/>
                <w:szCs w:val="22"/>
              </w:rPr>
              <w:t xml:space="preserve">5 4460/1Тб/8Гб/монитор </w:t>
            </w:r>
            <w:r w:rsidRPr="00941E38">
              <w:rPr>
                <w:sz w:val="22"/>
                <w:szCs w:val="22"/>
                <w:lang w:val="en-US"/>
              </w:rPr>
              <w:t>Samsung</w:t>
            </w:r>
            <w:r w:rsidRPr="00941E38">
              <w:rPr>
                <w:sz w:val="22"/>
                <w:szCs w:val="22"/>
              </w:rPr>
              <w:t xml:space="preserve"> 23" - 1 шт., Компьютер </w:t>
            </w:r>
            <w:r w:rsidRPr="00941E38">
              <w:rPr>
                <w:sz w:val="22"/>
                <w:szCs w:val="22"/>
                <w:lang w:val="en-US"/>
              </w:rPr>
              <w:t>Intel</w:t>
            </w:r>
            <w:r w:rsidRPr="00941E38">
              <w:rPr>
                <w:sz w:val="22"/>
                <w:szCs w:val="22"/>
              </w:rPr>
              <w:t xml:space="preserve"> 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1E38">
              <w:rPr>
                <w:sz w:val="22"/>
                <w:szCs w:val="22"/>
              </w:rPr>
              <w:t xml:space="preserve">5 4460/1Тб/8Гб/ монитор </w:t>
            </w:r>
            <w:r w:rsidRPr="00941E38">
              <w:rPr>
                <w:sz w:val="22"/>
                <w:szCs w:val="22"/>
                <w:lang w:val="en-US"/>
              </w:rPr>
              <w:t>Samsung</w:t>
            </w:r>
            <w:r w:rsidRPr="00941E3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8CC49B" w14:textId="77777777" w:rsidR="002C735C" w:rsidRPr="00941E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E3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1E38" w14:paraId="4450BBA4" w14:textId="77777777" w:rsidTr="008416EB">
        <w:tc>
          <w:tcPr>
            <w:tcW w:w="7797" w:type="dxa"/>
            <w:shd w:val="clear" w:color="auto" w:fill="auto"/>
          </w:tcPr>
          <w:p w14:paraId="5EFCBF4D" w14:textId="77777777" w:rsidR="002C735C" w:rsidRPr="00941E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E3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1E3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1E38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41E38">
              <w:rPr>
                <w:sz w:val="22"/>
                <w:szCs w:val="22"/>
                <w:lang w:val="en-US"/>
              </w:rPr>
              <w:t>Intel</w:t>
            </w:r>
            <w:r w:rsidRPr="00941E38">
              <w:rPr>
                <w:sz w:val="22"/>
                <w:szCs w:val="22"/>
              </w:rPr>
              <w:t xml:space="preserve"> 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1E38">
              <w:rPr>
                <w:sz w:val="22"/>
                <w:szCs w:val="22"/>
              </w:rPr>
              <w:t xml:space="preserve">3-2100 2.4 </w:t>
            </w:r>
            <w:proofErr w:type="spellStart"/>
            <w:r w:rsidRPr="00941E3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41E38">
              <w:rPr>
                <w:sz w:val="22"/>
                <w:szCs w:val="22"/>
              </w:rPr>
              <w:t>/500/4/</w:t>
            </w:r>
            <w:r w:rsidRPr="00941E38">
              <w:rPr>
                <w:sz w:val="22"/>
                <w:szCs w:val="22"/>
                <w:lang w:val="en-US"/>
              </w:rPr>
              <w:t>Acer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V</w:t>
            </w:r>
            <w:r w:rsidRPr="00941E38">
              <w:rPr>
                <w:sz w:val="22"/>
                <w:szCs w:val="22"/>
              </w:rPr>
              <w:t xml:space="preserve">193 19" - 1 шт., Акустическая система </w:t>
            </w:r>
            <w:r w:rsidRPr="00941E38">
              <w:rPr>
                <w:sz w:val="22"/>
                <w:szCs w:val="22"/>
                <w:lang w:val="en-US"/>
              </w:rPr>
              <w:t>JBL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CONTROL</w:t>
            </w:r>
            <w:r w:rsidRPr="00941E38">
              <w:rPr>
                <w:sz w:val="22"/>
                <w:szCs w:val="22"/>
              </w:rPr>
              <w:t xml:space="preserve"> 25 </w:t>
            </w:r>
            <w:r w:rsidRPr="00941E38">
              <w:rPr>
                <w:sz w:val="22"/>
                <w:szCs w:val="22"/>
                <w:lang w:val="en-US"/>
              </w:rPr>
              <w:t>WH</w:t>
            </w:r>
            <w:r w:rsidRPr="00941E3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941E38">
              <w:rPr>
                <w:sz w:val="22"/>
                <w:szCs w:val="22"/>
                <w:lang w:val="en-US"/>
              </w:rPr>
              <w:t>DRAPER</w:t>
            </w:r>
            <w:r w:rsidRPr="00941E38">
              <w:rPr>
                <w:sz w:val="22"/>
                <w:szCs w:val="22"/>
              </w:rPr>
              <w:t xml:space="preserve">  96</w:t>
            </w:r>
            <w:proofErr w:type="gramEnd"/>
            <w:r w:rsidRPr="00941E3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941E38">
              <w:rPr>
                <w:sz w:val="22"/>
                <w:szCs w:val="22"/>
                <w:lang w:val="en-US"/>
              </w:rPr>
              <w:t>Panasonic</w:t>
            </w:r>
            <w:r w:rsidRPr="00941E38">
              <w:rPr>
                <w:sz w:val="22"/>
                <w:szCs w:val="22"/>
              </w:rPr>
              <w:t xml:space="preserve"> </w:t>
            </w:r>
            <w:r w:rsidRPr="00941E38">
              <w:rPr>
                <w:sz w:val="22"/>
                <w:szCs w:val="22"/>
                <w:lang w:val="en-US"/>
              </w:rPr>
              <w:t>PT</w:t>
            </w:r>
            <w:r w:rsidRPr="00941E38">
              <w:rPr>
                <w:sz w:val="22"/>
                <w:szCs w:val="22"/>
              </w:rPr>
              <w:t>-</w:t>
            </w:r>
            <w:r w:rsidRPr="00941E38">
              <w:rPr>
                <w:sz w:val="22"/>
                <w:szCs w:val="22"/>
                <w:lang w:val="en-US"/>
              </w:rPr>
              <w:t>VX</w:t>
            </w:r>
            <w:r w:rsidRPr="00941E38">
              <w:rPr>
                <w:sz w:val="22"/>
                <w:szCs w:val="22"/>
              </w:rPr>
              <w:t>610</w:t>
            </w:r>
            <w:r w:rsidRPr="00941E38">
              <w:rPr>
                <w:sz w:val="22"/>
                <w:szCs w:val="22"/>
                <w:lang w:val="en-US"/>
              </w:rPr>
              <w:t>E</w:t>
            </w:r>
            <w:r w:rsidRPr="00941E3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43E263" w14:textId="77777777" w:rsidR="002C735C" w:rsidRPr="00941E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E3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815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81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81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815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941E38">
              <w:rPr>
                <w:sz w:val="23"/>
                <w:szCs w:val="23"/>
              </w:rPr>
              <w:t>конфигурируемость</w:t>
            </w:r>
            <w:proofErr w:type="spellEnd"/>
            <w:r w:rsidRPr="00941E38">
              <w:rPr>
                <w:sz w:val="23"/>
                <w:szCs w:val="23"/>
              </w:rPr>
              <w:t xml:space="preserve"> системы «1С:Предприятие»?</w:t>
            </w:r>
          </w:p>
        </w:tc>
      </w:tr>
      <w:tr w:rsidR="009E6058" w14:paraId="56DCE64D" w14:textId="77777777" w:rsidTr="00F00293">
        <w:tc>
          <w:tcPr>
            <w:tcW w:w="562" w:type="dxa"/>
          </w:tcPr>
          <w:p w14:paraId="683B6D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F5E848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дерево объектов конфигурации?</w:t>
            </w:r>
          </w:p>
        </w:tc>
      </w:tr>
      <w:tr w:rsidR="009E6058" w14:paraId="1D62403F" w14:textId="77777777" w:rsidTr="00F00293">
        <w:tc>
          <w:tcPr>
            <w:tcW w:w="562" w:type="dxa"/>
          </w:tcPr>
          <w:p w14:paraId="737BF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DEAB65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запустить «1С:Предприятие» в режиме отладки?​</w:t>
            </w:r>
          </w:p>
        </w:tc>
      </w:tr>
      <w:tr w:rsidR="009E6058" w14:paraId="5E09F280" w14:textId="77777777" w:rsidTr="00F00293">
        <w:tc>
          <w:tcPr>
            <w:tcW w:w="562" w:type="dxa"/>
          </w:tcPr>
          <w:p w14:paraId="5D478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7120F4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подсистема? Как добавить подсистему?</w:t>
            </w:r>
          </w:p>
        </w:tc>
      </w:tr>
      <w:tr w:rsidR="009E6058" w14:paraId="4C8C471E" w14:textId="77777777" w:rsidTr="00F00293">
        <w:tc>
          <w:tcPr>
            <w:tcW w:w="562" w:type="dxa"/>
          </w:tcPr>
          <w:p w14:paraId="3EA90B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63439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Зачем нужна панель разделов?​</w:t>
            </w:r>
          </w:p>
        </w:tc>
      </w:tr>
      <w:tr w:rsidR="009E6058" w14:paraId="1F48CCD5" w14:textId="77777777" w:rsidTr="00F00293">
        <w:tc>
          <w:tcPr>
            <w:tcW w:w="562" w:type="dxa"/>
          </w:tcPr>
          <w:p w14:paraId="3C912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7205AD1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документ? Как устроены формы документа?​</w:t>
            </w:r>
          </w:p>
        </w:tc>
      </w:tr>
      <w:tr w:rsidR="009E6058" w14:paraId="6F07E29A" w14:textId="77777777" w:rsidTr="00F00293">
        <w:tc>
          <w:tcPr>
            <w:tcW w:w="562" w:type="dxa"/>
          </w:tcPr>
          <w:p w14:paraId="46E6D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D6E47A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Какие бывают типы данных в 1С и как они используются?</w:t>
            </w:r>
          </w:p>
        </w:tc>
      </w:tr>
      <w:tr w:rsidR="009E6058" w14:paraId="2CA52D5A" w14:textId="77777777" w:rsidTr="00F00293">
        <w:tc>
          <w:tcPr>
            <w:tcW w:w="562" w:type="dxa"/>
          </w:tcPr>
          <w:p w14:paraId="1C8D16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9E22AD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справочник с предопределенными элементами?</w:t>
            </w:r>
          </w:p>
        </w:tc>
      </w:tr>
      <w:tr w:rsidR="009E6058" w14:paraId="1561514F" w14:textId="77777777" w:rsidTr="00F00293">
        <w:tc>
          <w:tcPr>
            <w:tcW w:w="562" w:type="dxa"/>
          </w:tcPr>
          <w:p w14:paraId="57C99B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690E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Какие существуют виды модулей?</w:t>
            </w:r>
          </w:p>
        </w:tc>
      </w:tr>
      <w:tr w:rsidR="009E6058" w14:paraId="1CEB7D6E" w14:textId="77777777" w:rsidTr="00F00293">
        <w:tc>
          <w:tcPr>
            <w:tcW w:w="562" w:type="dxa"/>
          </w:tcPr>
          <w:p w14:paraId="5178F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9618301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контекст модуля формы?</w:t>
            </w:r>
          </w:p>
        </w:tc>
      </w:tr>
      <w:tr w:rsidR="009E6058" w14:paraId="163809DE" w14:textId="77777777" w:rsidTr="00F00293">
        <w:tc>
          <w:tcPr>
            <w:tcW w:w="562" w:type="dxa"/>
          </w:tcPr>
          <w:p w14:paraId="1137A4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9D5E51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 xml:space="preserve">Как работает </w:t>
            </w:r>
            <w:proofErr w:type="spellStart"/>
            <w:r w:rsidRPr="00941E38">
              <w:rPr>
                <w:sz w:val="23"/>
                <w:szCs w:val="23"/>
              </w:rPr>
              <w:t>синтакс</w:t>
            </w:r>
            <w:proofErr w:type="spellEnd"/>
            <w:r w:rsidRPr="00941E38">
              <w:rPr>
                <w:sz w:val="23"/>
                <w:szCs w:val="23"/>
              </w:rPr>
              <w:t>-помощник и отладчик?​</w:t>
            </w:r>
          </w:p>
        </w:tc>
      </w:tr>
      <w:tr w:rsidR="009E6058" w14:paraId="03D0D758" w14:textId="77777777" w:rsidTr="00F00293">
        <w:tc>
          <w:tcPr>
            <w:tcW w:w="562" w:type="dxa"/>
          </w:tcPr>
          <w:p w14:paraId="7EDF45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6F3854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регистр накопления и зачем он нужен?</w:t>
            </w:r>
          </w:p>
        </w:tc>
      </w:tr>
      <w:tr w:rsidR="009E6058" w14:paraId="0067E603" w14:textId="77777777" w:rsidTr="00F00293">
        <w:tc>
          <w:tcPr>
            <w:tcW w:w="562" w:type="dxa"/>
          </w:tcPr>
          <w:p w14:paraId="7DE202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294C574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описать структуру регистра и создать движения документа?​</w:t>
            </w:r>
          </w:p>
        </w:tc>
      </w:tr>
      <w:tr w:rsidR="009E6058" w14:paraId="74CA069C" w14:textId="77777777" w:rsidTr="00F00293">
        <w:tc>
          <w:tcPr>
            <w:tcW w:w="562" w:type="dxa"/>
          </w:tcPr>
          <w:p w14:paraId="2CEF9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CCF46D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создать отчет и настроить схему компоновки данных?​</w:t>
            </w:r>
          </w:p>
        </w:tc>
      </w:tr>
      <w:tr w:rsidR="009E6058" w14:paraId="79C78AED" w14:textId="77777777" w:rsidTr="00F00293">
        <w:tc>
          <w:tcPr>
            <w:tcW w:w="562" w:type="dxa"/>
          </w:tcPr>
          <w:p w14:paraId="056C8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FD782F4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макет и как редактировать макеты печатных форм?​</w:t>
            </w:r>
          </w:p>
        </w:tc>
      </w:tr>
      <w:tr w:rsidR="009E6058" w14:paraId="205094CF" w14:textId="77777777" w:rsidTr="00F00293">
        <w:tc>
          <w:tcPr>
            <w:tcW w:w="562" w:type="dxa"/>
          </w:tcPr>
          <w:p w14:paraId="7729A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FD73CF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периодический регистр сведений и как с ним работать?</w:t>
            </w:r>
          </w:p>
        </w:tc>
      </w:tr>
      <w:tr w:rsidR="009E6058" w14:paraId="55263B29" w14:textId="77777777" w:rsidTr="00F00293">
        <w:tc>
          <w:tcPr>
            <w:tcW w:w="562" w:type="dxa"/>
          </w:tcPr>
          <w:p w14:paraId="4E697D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EF29E0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работает перечисление и как его использовать в документах?​</w:t>
            </w:r>
          </w:p>
        </w:tc>
      </w:tr>
      <w:tr w:rsidR="009E6058" w14:paraId="0128BBB3" w14:textId="77777777" w:rsidTr="00F00293">
        <w:tc>
          <w:tcPr>
            <w:tcW w:w="562" w:type="dxa"/>
          </w:tcPr>
          <w:p w14:paraId="36B863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E0E7C8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провести документ по нескольким регистрам накопления?</w:t>
            </w:r>
          </w:p>
        </w:tc>
      </w:tr>
      <w:tr w:rsidR="009E6058" w14:paraId="0489ADB8" w14:textId="77777777" w:rsidTr="00F00293">
        <w:tc>
          <w:tcPr>
            <w:tcW w:w="562" w:type="dxa"/>
          </w:tcPr>
          <w:p w14:paraId="12B585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8DF2B36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оборотный регистр и как его применять?​</w:t>
            </w:r>
          </w:p>
        </w:tc>
      </w:tr>
      <w:tr w:rsidR="009E6058" w14:paraId="02EC9820" w14:textId="77777777" w:rsidTr="00F00293">
        <w:tc>
          <w:tcPr>
            <w:tcW w:w="562" w:type="dxa"/>
          </w:tcPr>
          <w:p w14:paraId="30DA2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2F701B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устроены отчеты и как использовать запросы в отчетах?​</w:t>
            </w:r>
          </w:p>
        </w:tc>
      </w:tr>
      <w:tr w:rsidR="009E6058" w14:paraId="465E4589" w14:textId="77777777" w:rsidTr="00F00293">
        <w:tc>
          <w:tcPr>
            <w:tcW w:w="562" w:type="dxa"/>
          </w:tcPr>
          <w:p w14:paraId="4994AE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FF409A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создать движения документа по регистру расчета?</w:t>
            </w:r>
          </w:p>
        </w:tc>
      </w:tr>
      <w:tr w:rsidR="009E6058" w14:paraId="07F378CE" w14:textId="77777777" w:rsidTr="00F00293">
        <w:tc>
          <w:tcPr>
            <w:tcW w:w="562" w:type="dxa"/>
          </w:tcPr>
          <w:p w14:paraId="299E80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BC0408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 xml:space="preserve">Как работает перерасчет? Как использовать диаграмму </w:t>
            </w:r>
            <w:proofErr w:type="spellStart"/>
            <w:r w:rsidRPr="00941E38">
              <w:rPr>
                <w:sz w:val="23"/>
                <w:szCs w:val="23"/>
              </w:rPr>
              <w:t>Ганта</w:t>
            </w:r>
            <w:proofErr w:type="spellEnd"/>
            <w:r w:rsidRPr="00941E38">
              <w:rPr>
                <w:sz w:val="23"/>
                <w:szCs w:val="23"/>
              </w:rPr>
              <w:t>?​</w:t>
            </w:r>
          </w:p>
        </w:tc>
      </w:tr>
      <w:tr w:rsidR="009E6058" w14:paraId="6E57C1D6" w14:textId="77777777" w:rsidTr="00F00293">
        <w:tc>
          <w:tcPr>
            <w:tcW w:w="562" w:type="dxa"/>
          </w:tcPr>
          <w:p w14:paraId="226E3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6ACD6D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полнотекстовый поиск в 1С и как он работает?​</w:t>
            </w:r>
          </w:p>
        </w:tc>
      </w:tr>
      <w:tr w:rsidR="009E6058" w14:paraId="4868EE2D" w14:textId="77777777" w:rsidTr="00F00293">
        <w:tc>
          <w:tcPr>
            <w:tcW w:w="562" w:type="dxa"/>
          </w:tcPr>
          <w:p w14:paraId="37B41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2D67591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регламентное задание и как настроить его выполнение?​</w:t>
            </w:r>
          </w:p>
        </w:tc>
      </w:tr>
      <w:tr w:rsidR="009E6058" w14:paraId="01554CBB" w14:textId="77777777" w:rsidTr="00F00293">
        <w:tc>
          <w:tcPr>
            <w:tcW w:w="562" w:type="dxa"/>
          </w:tcPr>
          <w:p w14:paraId="7C861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4DBCEB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 xml:space="preserve">Как редактировать движения документа </w:t>
            </w:r>
            <w:proofErr w:type="spellStart"/>
            <w:r w:rsidRPr="00941E38">
              <w:rPr>
                <w:sz w:val="23"/>
                <w:szCs w:val="23"/>
              </w:rPr>
              <w:t>программно</w:t>
            </w:r>
            <w:proofErr w:type="spellEnd"/>
            <w:r w:rsidRPr="00941E38">
              <w:rPr>
                <w:sz w:val="23"/>
                <w:szCs w:val="23"/>
              </w:rPr>
              <w:t>?</w:t>
            </w:r>
          </w:p>
        </w:tc>
      </w:tr>
      <w:tr w:rsidR="009E6058" w14:paraId="13975C83" w14:textId="77777777" w:rsidTr="00F00293">
        <w:tc>
          <w:tcPr>
            <w:tcW w:w="562" w:type="dxa"/>
          </w:tcPr>
          <w:p w14:paraId="406D4E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C729A54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задать роли и права пользователей в конфигурации?​</w:t>
            </w:r>
          </w:p>
        </w:tc>
      </w:tr>
      <w:tr w:rsidR="009E6058" w14:paraId="50B9CF90" w14:textId="77777777" w:rsidTr="00F00293">
        <w:tc>
          <w:tcPr>
            <w:tcW w:w="562" w:type="dxa"/>
          </w:tcPr>
          <w:p w14:paraId="30C4D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ABEB1DB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настраивается начальная страница и интерфейс команд?​</w:t>
            </w:r>
          </w:p>
        </w:tc>
      </w:tr>
      <w:tr w:rsidR="009E6058" w14:paraId="327A0716" w14:textId="77777777" w:rsidTr="00F00293">
        <w:tc>
          <w:tcPr>
            <w:tcW w:w="562" w:type="dxa"/>
          </w:tcPr>
          <w:p w14:paraId="035C99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26E748D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устроен обмен данными и механизм распределённых баз?​</w:t>
            </w:r>
          </w:p>
        </w:tc>
      </w:tr>
      <w:tr w:rsidR="009E6058" w14:paraId="75A01606" w14:textId="77777777" w:rsidTr="00F00293">
        <w:tc>
          <w:tcPr>
            <w:tcW w:w="562" w:type="dxa"/>
          </w:tcPr>
          <w:p w14:paraId="0E6EA3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91636D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Что такое функциональные опции и как их применять?​</w:t>
            </w:r>
          </w:p>
        </w:tc>
      </w:tr>
      <w:tr w:rsidR="009E6058" w14:paraId="5C5FBF40" w14:textId="77777777" w:rsidTr="00F00293">
        <w:tc>
          <w:tcPr>
            <w:tcW w:w="562" w:type="dxa"/>
          </w:tcPr>
          <w:p w14:paraId="1979E4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446D4D4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Какие есть типовые приёмы разработки?</w:t>
            </w:r>
          </w:p>
        </w:tc>
      </w:tr>
      <w:tr w:rsidR="009E6058" w14:paraId="184F1283" w14:textId="77777777" w:rsidTr="00F00293">
        <w:tc>
          <w:tcPr>
            <w:tcW w:w="562" w:type="dxa"/>
          </w:tcPr>
          <w:p w14:paraId="6038E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2D09E21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использовать метод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41E38">
              <w:rPr>
                <w:sz w:val="23"/>
                <w:szCs w:val="23"/>
              </w:rPr>
              <w:t>;Оповестить о выборе()&amp;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41E38">
              <w:rPr>
                <w:sz w:val="23"/>
                <w:szCs w:val="23"/>
              </w:rPr>
              <w:t>; в формах?</w:t>
            </w:r>
          </w:p>
        </w:tc>
      </w:tr>
      <w:tr w:rsidR="009E6058" w14:paraId="513A5848" w14:textId="77777777" w:rsidTr="00F00293">
        <w:tc>
          <w:tcPr>
            <w:tcW w:w="562" w:type="dxa"/>
          </w:tcPr>
          <w:p w14:paraId="2C85D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5FF6109" w14:textId="77777777" w:rsidR="009E6058" w:rsidRPr="00941E3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Как использовать формы и элементы форм эффективно?​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81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41E3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E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81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41E3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41E38" w14:paraId="5A1C9382" w14:textId="77777777" w:rsidTr="00801458">
        <w:tc>
          <w:tcPr>
            <w:tcW w:w="2336" w:type="dxa"/>
          </w:tcPr>
          <w:p w14:paraId="4C518DAB" w14:textId="77777777" w:rsidR="005D65A5" w:rsidRPr="00941E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E3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41E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E3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41E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E3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41E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E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41E38" w14:paraId="07658034" w14:textId="77777777" w:rsidTr="00801458">
        <w:tc>
          <w:tcPr>
            <w:tcW w:w="2336" w:type="dxa"/>
          </w:tcPr>
          <w:p w14:paraId="1553D698" w14:textId="78F29BFB" w:rsidR="005D65A5" w:rsidRPr="00941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41E38" w14:paraId="640EA7EB" w14:textId="77777777" w:rsidTr="00801458">
        <w:tc>
          <w:tcPr>
            <w:tcW w:w="2336" w:type="dxa"/>
          </w:tcPr>
          <w:p w14:paraId="4D0B670B" w14:textId="77777777" w:rsidR="005D65A5" w:rsidRPr="00941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7CFED7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B4962E2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35DB5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941E38" w14:paraId="0308B109" w14:textId="77777777" w:rsidTr="00801458">
        <w:tc>
          <w:tcPr>
            <w:tcW w:w="2336" w:type="dxa"/>
          </w:tcPr>
          <w:p w14:paraId="214CC0EF" w14:textId="77777777" w:rsidR="005D65A5" w:rsidRPr="00941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924D25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A64062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00D56D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941E38" w14:paraId="44F70378" w14:textId="77777777" w:rsidTr="00801458">
        <w:tc>
          <w:tcPr>
            <w:tcW w:w="2336" w:type="dxa"/>
          </w:tcPr>
          <w:p w14:paraId="7F7C5219" w14:textId="77777777" w:rsidR="005D65A5" w:rsidRPr="00941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F669340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D2BED11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3297D2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10-17</w:t>
            </w:r>
          </w:p>
        </w:tc>
      </w:tr>
      <w:tr w:rsidR="005D65A5" w:rsidRPr="00941E38" w14:paraId="0AA9A894" w14:textId="77777777" w:rsidTr="00801458">
        <w:tc>
          <w:tcPr>
            <w:tcW w:w="2336" w:type="dxa"/>
          </w:tcPr>
          <w:p w14:paraId="534CE490" w14:textId="77777777" w:rsidR="005D65A5" w:rsidRPr="00941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7E95D93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B7B481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94AC7A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18-26</w:t>
            </w:r>
          </w:p>
        </w:tc>
      </w:tr>
      <w:tr w:rsidR="005D65A5" w:rsidRPr="00941E38" w14:paraId="04EDD0F6" w14:textId="77777777" w:rsidTr="00801458">
        <w:tc>
          <w:tcPr>
            <w:tcW w:w="2336" w:type="dxa"/>
          </w:tcPr>
          <w:p w14:paraId="29B4EA97" w14:textId="77777777" w:rsidR="005D65A5" w:rsidRPr="00941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C987EDF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47E696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65DD76" w14:textId="77777777" w:rsidR="005D65A5" w:rsidRPr="00941E38" w:rsidRDefault="007478E0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10-29</w:t>
            </w:r>
          </w:p>
        </w:tc>
      </w:tr>
    </w:tbl>
    <w:p w14:paraId="6D01A11C" w14:textId="61720847" w:rsidR="00F56264" w:rsidRPr="00941E3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41E3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81566"/>
      <w:r w:rsidRPr="00941E3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DC94306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1E38" w14:paraId="1762E2D9" w14:textId="77777777" w:rsidTr="00941E38">
        <w:tc>
          <w:tcPr>
            <w:tcW w:w="562" w:type="dxa"/>
          </w:tcPr>
          <w:p w14:paraId="55FE11DD" w14:textId="77777777" w:rsidR="00941E38" w:rsidRDefault="00941E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003E4E" w14:textId="77777777" w:rsidR="00941E38" w:rsidRDefault="00941E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1CFCF1" w14:textId="77777777" w:rsidR="00941E38" w:rsidRPr="00941E38" w:rsidRDefault="00941E3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41E3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81567"/>
      <w:r w:rsidRPr="00941E3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41E3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41E38" w14:paraId="0267C479" w14:textId="77777777" w:rsidTr="00801458">
        <w:tc>
          <w:tcPr>
            <w:tcW w:w="2500" w:type="pct"/>
          </w:tcPr>
          <w:p w14:paraId="37F699C9" w14:textId="77777777" w:rsidR="00B8237E" w:rsidRPr="00941E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E3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41E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E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41E38" w14:paraId="3F240151" w14:textId="77777777" w:rsidTr="00801458">
        <w:tc>
          <w:tcPr>
            <w:tcW w:w="2500" w:type="pct"/>
          </w:tcPr>
          <w:p w14:paraId="61E91592" w14:textId="61A0874C" w:rsidR="00B8237E" w:rsidRPr="00941E38" w:rsidRDefault="00B8237E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41E38" w:rsidRDefault="005C548A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1-26</w:t>
            </w:r>
          </w:p>
        </w:tc>
      </w:tr>
      <w:tr w:rsidR="00B8237E" w:rsidRPr="00941E38" w14:paraId="6DDB9A1B" w14:textId="77777777" w:rsidTr="00801458">
        <w:tc>
          <w:tcPr>
            <w:tcW w:w="2500" w:type="pct"/>
          </w:tcPr>
          <w:p w14:paraId="32761FB8" w14:textId="77777777" w:rsidR="00B8237E" w:rsidRPr="00941E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8ABB214" w14:textId="77777777" w:rsidR="00B8237E" w:rsidRPr="00941E38" w:rsidRDefault="005C548A" w:rsidP="00801458">
            <w:pPr>
              <w:rPr>
                <w:rFonts w:ascii="Times New Roman" w:hAnsi="Times New Roman" w:cs="Times New Roman"/>
              </w:rPr>
            </w:pPr>
            <w:r w:rsidRPr="00941E38">
              <w:rPr>
                <w:rFonts w:ascii="Times New Roman" w:hAnsi="Times New Roman" w:cs="Times New Roman"/>
                <w:lang w:val="en-US"/>
              </w:rPr>
              <w:t>10-26</w:t>
            </w:r>
          </w:p>
        </w:tc>
      </w:tr>
    </w:tbl>
    <w:p w14:paraId="6EB485C6" w14:textId="6A0F7BEC" w:rsidR="00C23E7F" w:rsidRPr="00941E3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41E3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81568"/>
      <w:r w:rsidRPr="00941E3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41E3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41E3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41E3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1E3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41E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41E3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41E3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41E3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41E3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1E3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41E3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41E3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941E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41E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41E3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E3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</w:t>
      </w:r>
      <w:r w:rsidRPr="00142518">
        <w:rPr>
          <w:rFonts w:ascii="Times New Roman" w:hAnsi="Times New Roman"/>
          <w:sz w:val="28"/>
          <w:szCs w:val="28"/>
        </w:rPr>
        <w:t>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B5017" w14:textId="77777777" w:rsidR="000F32F3" w:rsidRDefault="000F32F3" w:rsidP="00315CA6">
      <w:pPr>
        <w:spacing w:after="0" w:line="240" w:lineRule="auto"/>
      </w:pPr>
      <w:r>
        <w:separator/>
      </w:r>
    </w:p>
  </w:endnote>
  <w:endnote w:type="continuationSeparator" w:id="0">
    <w:p w14:paraId="30C0CF9C" w14:textId="77777777" w:rsidR="000F32F3" w:rsidRDefault="000F32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590E0E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8F3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ED236" w14:textId="77777777" w:rsidR="000F32F3" w:rsidRDefault="000F32F3" w:rsidP="00315CA6">
      <w:pPr>
        <w:spacing w:after="0" w:line="240" w:lineRule="auto"/>
      </w:pPr>
      <w:r>
        <w:separator/>
      </w:r>
    </w:p>
  </w:footnote>
  <w:footnote w:type="continuationSeparator" w:id="0">
    <w:p w14:paraId="0D649B8B" w14:textId="77777777" w:rsidR="000F32F3" w:rsidRDefault="000F32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2F3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7BD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0FFB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E38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08F3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new.znanium.com/go.php?id=97664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722&#160;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ts.1c.ru/db/pubdevguide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4ED426-4DB8-4451-8FA3-56CBF76E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18</Pages>
  <Words>5525</Words>
  <Characters>31494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